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F7" w:rsidRPr="00FF3BF7" w:rsidRDefault="001C23F7" w:rsidP="001C23F7">
      <w:pPr>
        <w:pStyle w:val="Heading2"/>
        <w:rPr>
          <w:rFonts w:asciiTheme="minorHAnsi" w:hAnsiTheme="minorHAnsi" w:cstheme="minorHAnsi"/>
          <w:sz w:val="24"/>
          <w:u w:val="single"/>
        </w:rPr>
      </w:pPr>
      <w:r w:rsidRPr="00FF3BF7">
        <w:rPr>
          <w:rStyle w:val="Strong"/>
          <w:rFonts w:asciiTheme="minorHAnsi" w:hAnsiTheme="minorHAnsi" w:cstheme="minorHAnsi"/>
          <w:b/>
          <w:bCs/>
          <w:sz w:val="24"/>
          <w:u w:val="single"/>
        </w:rPr>
        <w:t>Sample of DRAFT TEXT OF DLC (Documentary Letter of Credit)</w:t>
      </w:r>
    </w:p>
    <w:p w:rsidR="001C23F7" w:rsidRPr="00FF3BF7" w:rsidRDefault="001C23F7" w:rsidP="001C23F7">
      <w:pPr>
        <w:pStyle w:val="NormalWeb"/>
        <w:rPr>
          <w:rFonts w:asciiTheme="minorHAnsi" w:hAnsiTheme="minorHAnsi" w:cstheme="minorHAnsi"/>
        </w:rPr>
      </w:pPr>
      <w:r w:rsidRPr="00FF3BF7">
        <w:rPr>
          <w:rStyle w:val="Strong"/>
          <w:rFonts w:asciiTheme="minorHAnsi" w:hAnsiTheme="minorHAnsi" w:cstheme="minorHAnsi"/>
        </w:rPr>
        <w:t>To:</w:t>
      </w:r>
      <w:r w:rsidRPr="00FF3BF7">
        <w:rPr>
          <w:rFonts w:asciiTheme="minorHAnsi" w:hAnsiTheme="minorHAnsi" w:cstheme="minorHAnsi"/>
        </w:rPr>
        <w:t xml:space="preserve"> [Seller’s Bank Name &amp; Address</w:t>
      </w:r>
      <w:proofErr w:type="gramStart"/>
      <w:r w:rsidRPr="00FF3BF7">
        <w:rPr>
          <w:rFonts w:asciiTheme="minorHAnsi" w:hAnsiTheme="minorHAnsi" w:cstheme="minorHAnsi"/>
        </w:rPr>
        <w:t>]</w:t>
      </w:r>
      <w:proofErr w:type="gramEnd"/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From:</w:t>
      </w:r>
      <w:r w:rsidRPr="00FF3BF7">
        <w:rPr>
          <w:rFonts w:asciiTheme="minorHAnsi" w:hAnsiTheme="minorHAnsi" w:cstheme="minorHAnsi"/>
        </w:rPr>
        <w:t xml:space="preserve"> [Buyer’s Bank Name &amp; Address]</w:t>
      </w:r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Date:</w:t>
      </w:r>
      <w:r w:rsidRPr="00FF3BF7">
        <w:rPr>
          <w:rFonts w:asciiTheme="minorHAnsi" w:hAnsiTheme="minorHAnsi" w:cstheme="minorHAnsi"/>
        </w:rPr>
        <w:t xml:space="preserve"> [Insert Date]</w:t>
      </w:r>
    </w:p>
    <w:p w:rsidR="001C23F7" w:rsidRPr="00FF3BF7" w:rsidRDefault="001C23F7" w:rsidP="001C23F7">
      <w:pPr>
        <w:pStyle w:val="NormalWeb"/>
        <w:rPr>
          <w:rFonts w:asciiTheme="minorHAnsi" w:hAnsiTheme="minorHAnsi" w:cstheme="minorHAnsi"/>
        </w:rPr>
      </w:pPr>
      <w:r w:rsidRPr="00FF3BF7">
        <w:rPr>
          <w:rStyle w:val="Strong"/>
          <w:rFonts w:asciiTheme="minorHAnsi" w:hAnsiTheme="minorHAnsi" w:cstheme="minorHAnsi"/>
        </w:rPr>
        <w:t>Subject:</w:t>
      </w:r>
      <w:r w:rsidRPr="00FF3BF7">
        <w:rPr>
          <w:rFonts w:asciiTheme="minorHAnsi" w:hAnsiTheme="minorHAnsi" w:cstheme="minorHAnsi"/>
        </w:rPr>
        <w:t xml:space="preserve"> Irrevocable Documentary Letter of Credit No. [____]</w:t>
      </w:r>
    </w:p>
    <w:p w:rsidR="001C23F7" w:rsidRPr="00FF3BF7" w:rsidRDefault="001C23F7" w:rsidP="001C23F7">
      <w:pPr>
        <w:pStyle w:val="NormalWeb"/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 xml:space="preserve">We, [Buyer’s Bank Name], hereby open our </w:t>
      </w:r>
      <w:r w:rsidRPr="00FF3BF7">
        <w:rPr>
          <w:rStyle w:val="Strong"/>
          <w:rFonts w:asciiTheme="minorHAnsi" w:hAnsiTheme="minorHAnsi" w:cstheme="minorHAnsi"/>
        </w:rPr>
        <w:t>Irrevocable, Transferable Documentary Letter of Credit</w:t>
      </w:r>
      <w:r w:rsidRPr="00FF3BF7">
        <w:rPr>
          <w:rFonts w:asciiTheme="minorHAnsi" w:hAnsiTheme="minorHAnsi" w:cstheme="minorHAnsi"/>
        </w:rPr>
        <w:t xml:space="preserve"> in favor of:</w:t>
      </w:r>
    </w:p>
    <w:p w:rsidR="001C23F7" w:rsidRPr="00FF3BF7" w:rsidRDefault="001C23F7" w:rsidP="001C23F7">
      <w:pPr>
        <w:pStyle w:val="NormalWeb"/>
        <w:rPr>
          <w:rFonts w:asciiTheme="minorHAnsi" w:hAnsiTheme="minorHAnsi" w:cstheme="minorHAnsi"/>
        </w:rPr>
      </w:pPr>
      <w:r w:rsidRPr="00FF3BF7">
        <w:rPr>
          <w:rStyle w:val="Strong"/>
          <w:rFonts w:asciiTheme="minorHAnsi" w:hAnsiTheme="minorHAnsi" w:cstheme="minorHAnsi"/>
        </w:rPr>
        <w:t>Beneficiary (Seller):</w:t>
      </w:r>
      <w:r w:rsidRPr="00FF3BF7">
        <w:rPr>
          <w:rFonts w:asciiTheme="minorHAnsi" w:hAnsiTheme="minorHAnsi" w:cstheme="minorHAnsi"/>
        </w:rPr>
        <w:t xml:space="preserve"> [Company Name, Address</w:t>
      </w:r>
      <w:proofErr w:type="gramStart"/>
      <w:r w:rsidRPr="00FF3BF7">
        <w:rPr>
          <w:rFonts w:asciiTheme="minorHAnsi" w:hAnsiTheme="minorHAnsi" w:cstheme="minorHAnsi"/>
        </w:rPr>
        <w:t>]</w:t>
      </w:r>
      <w:proofErr w:type="gramEnd"/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Amount:</w:t>
      </w:r>
      <w:r w:rsidRPr="00FF3BF7">
        <w:rPr>
          <w:rFonts w:asciiTheme="minorHAnsi" w:hAnsiTheme="minorHAnsi" w:cstheme="minorHAnsi"/>
        </w:rPr>
        <w:t xml:space="preserve"> USD [</w:t>
      </w:r>
      <w:r w:rsidRPr="00FF3BF7">
        <w:rPr>
          <w:rStyle w:val="Strong"/>
          <w:rFonts w:asciiTheme="minorHAnsi" w:hAnsiTheme="minorHAnsi" w:cstheme="minorHAnsi"/>
          <w:b w:val="0"/>
          <w:iCs/>
        </w:rPr>
        <w:t>]</w:t>
      </w:r>
      <w:r w:rsidRPr="00FF3BF7">
        <w:rPr>
          <w:rStyle w:val="Strong"/>
          <w:rFonts w:asciiTheme="minorHAnsi" w:hAnsiTheme="minorHAnsi" w:cstheme="minorHAnsi"/>
          <w:i/>
          <w:iCs/>
        </w:rPr>
        <w:t xml:space="preserve"> (say: U.S. Dollars [amount in words])</w:t>
      </w:r>
      <w:r w:rsidRPr="00FF3BF7">
        <w:rPr>
          <w:rFonts w:asciiTheme="minorHAnsi" w:hAnsiTheme="minorHAnsi" w:cstheme="minorHAnsi"/>
          <w:b/>
          <w:bCs/>
          <w:i/>
          <w:iCs/>
        </w:rPr>
        <w:br/>
      </w:r>
      <w:r w:rsidRPr="00FF3BF7">
        <w:rPr>
          <w:rStyle w:val="Strong"/>
          <w:rFonts w:asciiTheme="minorHAnsi" w:hAnsiTheme="minorHAnsi" w:cstheme="minorHAnsi"/>
          <w:i/>
          <w:iCs/>
        </w:rPr>
        <w:t>Expiry Date</w:t>
      </w:r>
      <w:r w:rsidRPr="00FF3BF7">
        <w:rPr>
          <w:rStyle w:val="Strong"/>
          <w:rFonts w:asciiTheme="minorHAnsi" w:hAnsiTheme="minorHAnsi" w:cstheme="minorHAnsi"/>
          <w:b w:val="0"/>
          <w:iCs/>
        </w:rPr>
        <w:t>: [</w:t>
      </w:r>
      <w:r w:rsidRPr="00FF3BF7">
        <w:rPr>
          <w:rFonts w:asciiTheme="minorHAnsi" w:hAnsiTheme="minorHAnsi" w:cstheme="minorHAnsi"/>
        </w:rPr>
        <w:t>]</w:t>
      </w:r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Expiry Place:</w:t>
      </w:r>
      <w:r w:rsidRPr="00FF3BF7">
        <w:rPr>
          <w:rFonts w:asciiTheme="minorHAnsi" w:hAnsiTheme="minorHAnsi" w:cstheme="minorHAnsi"/>
        </w:rPr>
        <w:t xml:space="preserve"> [Seller’s Bank, Country]</w:t>
      </w:r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Available By:</w:t>
      </w:r>
      <w:r w:rsidRPr="00FF3BF7">
        <w:rPr>
          <w:rFonts w:asciiTheme="minorHAnsi" w:hAnsiTheme="minorHAnsi" w:cstheme="minorHAnsi"/>
        </w:rPr>
        <w:t xml:space="preserve"> Payment at sight</w:t>
      </w:r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Partial Shipments:</w:t>
      </w:r>
      <w:r w:rsidRPr="00FF3BF7">
        <w:rPr>
          <w:rFonts w:asciiTheme="minorHAnsi" w:hAnsiTheme="minorHAnsi" w:cstheme="minorHAnsi"/>
        </w:rPr>
        <w:t xml:space="preserve"> Allowed</w:t>
      </w:r>
      <w:r w:rsidRPr="00FF3BF7">
        <w:rPr>
          <w:rFonts w:asciiTheme="minorHAnsi" w:hAnsiTheme="minorHAnsi" w:cstheme="minorHAnsi"/>
        </w:rPr>
        <w:br/>
      </w:r>
      <w:r w:rsidRPr="00FF3BF7">
        <w:rPr>
          <w:rStyle w:val="Strong"/>
          <w:rFonts w:asciiTheme="minorHAnsi" w:hAnsiTheme="minorHAnsi" w:cstheme="minorHAnsi"/>
        </w:rPr>
        <w:t>Transshipment:</w:t>
      </w:r>
      <w:r w:rsidRPr="00FF3BF7">
        <w:rPr>
          <w:rFonts w:asciiTheme="minorHAnsi" w:hAnsiTheme="minorHAnsi" w:cstheme="minorHAnsi"/>
        </w:rPr>
        <w:t xml:space="preserve"> Allowed</w:t>
      </w:r>
    </w:p>
    <w:p w:rsidR="001C23F7" w:rsidRPr="00FF3BF7" w:rsidRDefault="001C23F7" w:rsidP="001C23F7">
      <w:pPr>
        <w:pStyle w:val="Heading3"/>
        <w:rPr>
          <w:rFonts w:asciiTheme="minorHAnsi" w:hAnsiTheme="minorHAnsi" w:cstheme="minorHAnsi"/>
        </w:rPr>
      </w:pPr>
      <w:r w:rsidRPr="00FF3BF7">
        <w:rPr>
          <w:rStyle w:val="Strong"/>
          <w:rFonts w:asciiTheme="minorHAnsi" w:hAnsiTheme="minorHAnsi" w:cstheme="minorHAnsi"/>
          <w:b/>
          <w:bCs/>
        </w:rPr>
        <w:t>Documents Required: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Signed commercial invoice in 3 originals.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Full set of clean on-board Bills of Lading (3/3) marked “Freight Prepaid.”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Packing list.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Certificate of Origin issued by Chamber of Commerce.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 xml:space="preserve">Inspection Certificate issued by SGS or Bureau </w:t>
      </w:r>
      <w:proofErr w:type="spellStart"/>
      <w:r w:rsidRPr="00FF3BF7">
        <w:rPr>
          <w:rFonts w:asciiTheme="minorHAnsi" w:hAnsiTheme="minorHAnsi" w:cstheme="minorHAnsi"/>
        </w:rPr>
        <w:t>Veritas</w:t>
      </w:r>
      <w:proofErr w:type="spellEnd"/>
      <w:r w:rsidRPr="00FF3BF7">
        <w:rPr>
          <w:rFonts w:asciiTheme="minorHAnsi" w:hAnsiTheme="minorHAnsi" w:cstheme="minorHAnsi"/>
        </w:rPr>
        <w:t xml:space="preserve"> at loading port.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Certificate of Weight and Quality.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Insurance Policy or Certificate (110% of CIF value, All Risks).</w:t>
      </w:r>
    </w:p>
    <w:p w:rsidR="001C23F7" w:rsidRPr="00FF3BF7" w:rsidRDefault="001C23F7" w:rsidP="001C23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Copy of Seller’s Certificate of Analysis for each shipment.</w:t>
      </w:r>
    </w:p>
    <w:p w:rsidR="001C23F7" w:rsidRPr="00FF3BF7" w:rsidRDefault="001C23F7" w:rsidP="001C23F7">
      <w:pPr>
        <w:pStyle w:val="Heading3"/>
        <w:rPr>
          <w:rFonts w:asciiTheme="minorHAnsi" w:hAnsiTheme="minorHAnsi" w:cstheme="minorHAnsi"/>
        </w:rPr>
      </w:pPr>
      <w:r w:rsidRPr="00FF3BF7">
        <w:rPr>
          <w:rStyle w:val="Strong"/>
          <w:rFonts w:asciiTheme="minorHAnsi" w:hAnsiTheme="minorHAnsi" w:cstheme="minorHAnsi"/>
          <w:b/>
          <w:bCs/>
        </w:rPr>
        <w:t>Special Conditions:</w:t>
      </w:r>
    </w:p>
    <w:p w:rsidR="001C23F7" w:rsidRPr="00FF3BF7" w:rsidRDefault="001C23F7" w:rsidP="001C23F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 xml:space="preserve">L/C shall be subject to </w:t>
      </w:r>
      <w:r w:rsidRPr="00FF3BF7">
        <w:rPr>
          <w:rStyle w:val="Strong"/>
          <w:rFonts w:asciiTheme="minorHAnsi" w:hAnsiTheme="minorHAnsi" w:cstheme="minorHAnsi"/>
          <w:b w:val="0"/>
        </w:rPr>
        <w:t>UCP 600</w:t>
      </w:r>
      <w:r w:rsidRPr="00FF3BF7">
        <w:rPr>
          <w:rFonts w:asciiTheme="minorHAnsi" w:hAnsiTheme="minorHAnsi" w:cstheme="minorHAnsi"/>
        </w:rPr>
        <w:t>, ICC Publication No. 600.</w:t>
      </w:r>
    </w:p>
    <w:p w:rsidR="001C23F7" w:rsidRPr="00FF3BF7" w:rsidRDefault="001C23F7" w:rsidP="001C23F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L/C becomes operative only upon Seller’s receipt of the authenticated SWIFT message (MT700).</w:t>
      </w:r>
    </w:p>
    <w:p w:rsidR="001C23F7" w:rsidRPr="00FF3BF7" w:rsidRDefault="001C23F7" w:rsidP="001C23F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Payment to be made upon presentation of full compliant documents.</w:t>
      </w:r>
    </w:p>
    <w:p w:rsidR="001C23F7" w:rsidRPr="00FF3BF7" w:rsidRDefault="001C23F7" w:rsidP="001C23F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F3BF7">
        <w:rPr>
          <w:rFonts w:asciiTheme="minorHAnsi" w:hAnsiTheme="minorHAnsi" w:cstheme="minorHAnsi"/>
        </w:rPr>
        <w:t>All bank charges outside the issuing bank are for the account of the Buyer.</w:t>
      </w:r>
    </w:p>
    <w:p w:rsidR="001C23F7" w:rsidRPr="00FF3BF7" w:rsidRDefault="001C23F7" w:rsidP="001C23F7">
      <w:pPr>
        <w:pStyle w:val="Heading3"/>
        <w:rPr>
          <w:rFonts w:asciiTheme="minorHAnsi" w:hAnsiTheme="minorHAnsi" w:cstheme="minorHAnsi"/>
        </w:rPr>
      </w:pPr>
      <w:r w:rsidRPr="00FF3BF7">
        <w:rPr>
          <w:rStyle w:val="Strong"/>
          <w:rFonts w:asciiTheme="minorHAnsi" w:hAnsiTheme="minorHAnsi" w:cstheme="minorHAnsi"/>
          <w:b/>
          <w:bCs/>
        </w:rPr>
        <w:t>Authorized Signatures:</w:t>
      </w:r>
    </w:p>
    <w:p w:rsidR="001C23F7" w:rsidRDefault="001C23F7" w:rsidP="001C23F7">
      <w:pPr>
        <w:pStyle w:val="NormalWeb"/>
      </w:pPr>
      <w:r w:rsidRPr="00FF3BF7">
        <w:rPr>
          <w:rFonts w:asciiTheme="minorHAnsi" w:hAnsiTheme="minorHAnsi" w:cstheme="minorHAnsi"/>
        </w:rPr>
        <w:t>(Buyer’s Bank Authorized Signatory)</w:t>
      </w:r>
    </w:p>
    <w:p w:rsidR="0037323B" w:rsidRDefault="0037323B"/>
    <w:sectPr w:rsidR="0037323B" w:rsidSect="0037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2AB8"/>
    <w:multiLevelType w:val="multilevel"/>
    <w:tmpl w:val="427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A3BDF"/>
    <w:multiLevelType w:val="multilevel"/>
    <w:tmpl w:val="2716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1C23F7"/>
    <w:rsid w:val="001C23F7"/>
    <w:rsid w:val="0037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F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23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2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23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3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TehnoCentar</cp:lastModifiedBy>
  <cp:revision>1</cp:revision>
  <dcterms:created xsi:type="dcterms:W3CDTF">2025-11-12T20:21:00Z</dcterms:created>
  <dcterms:modified xsi:type="dcterms:W3CDTF">2025-11-12T20:23:00Z</dcterms:modified>
</cp:coreProperties>
</file>